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2E2157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</w:t>
      </w:r>
      <w:r w:rsidR="002E2157">
        <w:rPr>
          <w:sz w:val="28"/>
          <w:szCs w:val="28"/>
        </w:rPr>
        <w:t>1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E2157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б </w:t>
      </w:r>
      <w:r w:rsidR="002E2157" w:rsidRPr="002E2157">
        <w:rPr>
          <w:sz w:val="28"/>
          <w:szCs w:val="28"/>
        </w:rPr>
        <w:t>утверждении административного регламента по предоставлению муниципальной услуги «Предоставление объектов муниципального нежилого фонда во временное владение и (или) пользование без проведения торгов»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E2157" w:rsidRPr="002E2157">
              <w:rPr>
                <w:sz w:val="28"/>
                <w:szCs w:val="28"/>
              </w:rPr>
              <w:t>с Федеральными 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526B" w:rsidRDefault="0057526B" w:rsidP="003E7623">
      <w:r>
        <w:separator/>
      </w:r>
    </w:p>
  </w:endnote>
  <w:endnote w:type="continuationSeparator" w:id="0">
    <w:p w:rsidR="0057526B" w:rsidRDefault="005752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526B" w:rsidRDefault="0057526B" w:rsidP="003E7623">
      <w:r>
        <w:separator/>
      </w:r>
    </w:p>
  </w:footnote>
  <w:footnote w:type="continuationSeparator" w:id="0">
    <w:p w:rsidR="0057526B" w:rsidRDefault="005752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526B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8BBE4-6B2A-4110-A585-05BB54BF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2026-04-29T08:01:00Z</dcterms:created>
  <dcterms:modified xsi:type="dcterms:W3CDTF">2026-04-29T08:01:00Z</dcterms:modified>
</cp:coreProperties>
</file>